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F1004">
      <w:pPr>
        <w:rPr>
          <w:rFonts w:ascii="Arial Black" w:hAnsi="Arial Black"/>
          <w:b/>
          <w:smallCaps/>
          <w:color w:val="800000"/>
          <w:sz w:val="48"/>
        </w:rPr>
      </w:pPr>
      <w:r>
        <w:rPr>
          <w:rFonts w:ascii="Arial Black" w:hAnsi="Arial Black"/>
          <w:b/>
          <w:smallCaps/>
          <w:color w:val="800000"/>
          <w:sz w:val="56"/>
        </w:rPr>
        <w:t xml:space="preserve">    </w:t>
      </w:r>
    </w:p>
    <w:p w:rsidR="00000000" w:rsidRDefault="006D21A6">
      <w:pPr>
        <w:rPr>
          <w:rFonts w:ascii="Impact" w:hAnsi="Impact"/>
          <w:smallCaps/>
          <w:color w:val="FF0000"/>
          <w:sz w:val="96"/>
        </w:rPr>
      </w:pPr>
      <w:r>
        <w:rPr>
          <w:noProof/>
          <w:color w:val="FF0000"/>
          <w:lang w:val="fr-FR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3941445</wp:posOffset>
            </wp:positionH>
            <wp:positionV relativeFrom="paragraph">
              <wp:posOffset>119380</wp:posOffset>
            </wp:positionV>
            <wp:extent cx="2577465" cy="2602230"/>
            <wp:effectExtent l="19050" t="0" r="0" b="0"/>
            <wp:wrapNone/>
            <wp:docPr id="7" name="il_fi" descr="http://blog.touspourlemariage.fr/wp-content/uploads/2013/03/puppin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blog.touspourlemariage.fr/wp-content/uploads/2013/03/puppinc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65" cy="260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1004">
        <w:rPr>
          <w:rFonts w:ascii="Impact" w:hAnsi="Impact"/>
          <w:smallCaps/>
          <w:color w:val="FF0000"/>
          <w:sz w:val="96"/>
        </w:rPr>
        <w:t xml:space="preserve">Le "Gender" pour  </w:t>
      </w:r>
    </w:p>
    <w:p w:rsidR="00000000" w:rsidRDefault="00CF1004">
      <w:pPr>
        <w:rPr>
          <w:rFonts w:ascii="Impact" w:hAnsi="Impact"/>
          <w:smallCaps/>
          <w:color w:val="FF0000"/>
          <w:sz w:val="96"/>
        </w:rPr>
      </w:pPr>
      <w:r>
        <w:rPr>
          <w:rFonts w:ascii="Impact" w:hAnsi="Impact"/>
          <w:smallCaps/>
          <w:color w:val="FF0000"/>
          <w:sz w:val="96"/>
        </w:rPr>
        <w:t xml:space="preserve">tous et les droits </w:t>
      </w:r>
    </w:p>
    <w:p w:rsidR="00000000" w:rsidRDefault="00CF1004">
      <w:pPr>
        <w:rPr>
          <w:rFonts w:ascii="Impact" w:hAnsi="Impact"/>
          <w:b/>
          <w:color w:val="FF0000"/>
          <w:sz w:val="36"/>
        </w:rPr>
      </w:pPr>
      <w:r>
        <w:rPr>
          <w:rFonts w:ascii="Impact" w:hAnsi="Impact"/>
          <w:smallCaps/>
          <w:color w:val="FF0000"/>
          <w:sz w:val="96"/>
        </w:rPr>
        <w:t>des parents</w:t>
      </w:r>
    </w:p>
    <w:p w:rsidR="00000000" w:rsidRDefault="00CF1004">
      <w:pPr>
        <w:rPr>
          <w:rFonts w:ascii="Arial Black" w:hAnsi="Arial Black"/>
          <w:i/>
          <w:smallCaps/>
          <w:color w:val="FF0000"/>
          <w:sz w:val="44"/>
        </w:rPr>
      </w:pPr>
    </w:p>
    <w:p w:rsidR="00000000" w:rsidRDefault="00CF1004">
      <w:pPr>
        <w:rPr>
          <w:rFonts w:ascii="Arial Black" w:hAnsi="Arial Black"/>
          <w:i/>
          <w:smallCaps/>
          <w:sz w:val="44"/>
        </w:rPr>
      </w:pPr>
      <w:r>
        <w:rPr>
          <w:rFonts w:ascii="Arial Black" w:hAnsi="Arial Black"/>
          <w:i/>
          <w:smallCaps/>
          <w:sz w:val="44"/>
        </w:rPr>
        <w:t xml:space="preserve">les conséquences </w:t>
      </w:r>
    </w:p>
    <w:p w:rsidR="00000000" w:rsidRDefault="00CF1004">
      <w:pPr>
        <w:rPr>
          <w:rFonts w:ascii="Arial Black" w:hAnsi="Arial Black"/>
          <w:i/>
          <w:smallCaps/>
          <w:sz w:val="44"/>
        </w:rPr>
      </w:pPr>
      <w:r>
        <w:rPr>
          <w:rFonts w:ascii="Arial Black" w:hAnsi="Arial Black"/>
          <w:i/>
          <w:smallCaps/>
          <w:sz w:val="44"/>
        </w:rPr>
        <w:t xml:space="preserve">de son introduction dans l’enseignement proposé à nos enfants </w:t>
      </w:r>
    </w:p>
    <w:p w:rsidR="00000000" w:rsidRDefault="00CF1004">
      <w:pPr>
        <w:rPr>
          <w:rFonts w:ascii="Impact" w:hAnsi="Impact"/>
          <w:color w:val="FF0000"/>
          <w:sz w:val="72"/>
        </w:rPr>
      </w:pPr>
      <w:r>
        <w:rPr>
          <w:rFonts w:ascii="Impact" w:hAnsi="Impact"/>
          <w:sz w:val="48"/>
        </w:rPr>
        <w:br/>
      </w:r>
      <w:r>
        <w:rPr>
          <w:rFonts w:ascii="Impact" w:hAnsi="Impact"/>
          <w:color w:val="00FFFF"/>
          <w:sz w:val="72"/>
        </w:rPr>
        <w:t xml:space="preserve">       </w:t>
      </w:r>
      <w:r>
        <w:rPr>
          <w:rFonts w:ascii="Impact" w:hAnsi="Impact"/>
          <w:color w:val="FF0000"/>
          <w:sz w:val="72"/>
        </w:rPr>
        <w:t xml:space="preserve">avec </w:t>
      </w:r>
      <w:r>
        <w:rPr>
          <w:rFonts w:ascii="Impact" w:hAnsi="Impact"/>
          <w:smallCaps/>
          <w:color w:val="FF0000"/>
          <w:sz w:val="96"/>
        </w:rPr>
        <w:t>Grégor</w:t>
      </w:r>
      <w:r>
        <w:rPr>
          <w:rFonts w:ascii="Impact" w:hAnsi="Impact"/>
          <w:color w:val="FF0000"/>
          <w:sz w:val="96"/>
        </w:rPr>
        <w:t xml:space="preserve"> </w:t>
      </w:r>
      <w:r>
        <w:rPr>
          <w:rFonts w:ascii="Impact" w:hAnsi="Impact"/>
          <w:smallCaps/>
          <w:color w:val="FF0000"/>
          <w:sz w:val="96"/>
        </w:rPr>
        <w:t>Puppinck</w:t>
      </w:r>
      <w:r>
        <w:rPr>
          <w:rFonts w:ascii="Impact" w:hAnsi="Impact"/>
          <w:color w:val="FF0000"/>
          <w:sz w:val="96"/>
        </w:rPr>
        <w:t>,</w:t>
      </w:r>
    </w:p>
    <w:p w:rsidR="00000000" w:rsidRDefault="00CF1004">
      <w:pPr>
        <w:jc w:val="center"/>
        <w:rPr>
          <w:rFonts w:ascii="Arial" w:hAnsi="Arial"/>
          <w:b/>
          <w:sz w:val="36"/>
        </w:rPr>
      </w:pPr>
      <w:r>
        <w:rPr>
          <w:rFonts w:ascii="Impact" w:hAnsi="Impact"/>
          <w:sz w:val="2"/>
        </w:rPr>
        <w:br/>
      </w:r>
      <w:r>
        <w:rPr>
          <w:rFonts w:ascii="Arial" w:hAnsi="Arial"/>
          <w:b/>
          <w:sz w:val="36"/>
        </w:rPr>
        <w:t xml:space="preserve">Directeur du Centre Européen pour la Loi et la Justice </w:t>
      </w:r>
    </w:p>
    <w:p w:rsidR="00000000" w:rsidRDefault="00CF1004">
      <w:pPr>
        <w:jc w:val="center"/>
        <w:rPr>
          <w:rFonts w:ascii="Arial" w:hAnsi="Arial"/>
          <w:sz w:val="36"/>
        </w:rPr>
      </w:pPr>
      <w:r>
        <w:rPr>
          <w:rFonts w:ascii="Arial" w:hAnsi="Arial"/>
          <w:b/>
          <w:sz w:val="36"/>
        </w:rPr>
        <w:t>Docteur en droit, Expert auprè</w:t>
      </w:r>
      <w:r>
        <w:rPr>
          <w:rFonts w:ascii="Arial" w:hAnsi="Arial"/>
          <w:b/>
          <w:sz w:val="36"/>
        </w:rPr>
        <w:t>s du Conseil de l'Europe</w:t>
      </w:r>
    </w:p>
    <w:p w:rsidR="00000000" w:rsidRDefault="00CF1004">
      <w:pPr>
        <w:jc w:val="center"/>
        <w:rPr>
          <w:rFonts w:ascii="Arial" w:hAnsi="Arial"/>
          <w:sz w:val="2"/>
        </w:rPr>
      </w:pPr>
    </w:p>
    <w:p w:rsidR="00000000" w:rsidRDefault="00CF1004">
      <w:pPr>
        <w:jc w:val="center"/>
        <w:rPr>
          <w:rFonts w:ascii="Arial Black" w:hAnsi="Arial Black"/>
          <w:b/>
          <w:smallCaps/>
          <w:sz w:val="56"/>
        </w:rPr>
      </w:pPr>
    </w:p>
    <w:p w:rsidR="00000000" w:rsidRDefault="00CF1004">
      <w:pPr>
        <w:jc w:val="center"/>
        <w:rPr>
          <w:rFonts w:ascii="Arial Black" w:hAnsi="Arial Black"/>
          <w:b/>
          <w:smallCaps/>
          <w:sz w:val="52"/>
        </w:rPr>
      </w:pPr>
      <w:r>
        <w:rPr>
          <w:rFonts w:ascii="Arial Black" w:hAnsi="Arial Black"/>
          <w:b/>
          <w:smallCaps/>
          <w:sz w:val="52"/>
        </w:rPr>
        <w:t>mardi 21 mai 2013</w:t>
      </w:r>
    </w:p>
    <w:p w:rsidR="00000000" w:rsidRDefault="00CF1004">
      <w:pPr>
        <w:jc w:val="center"/>
        <w:rPr>
          <w:rFonts w:ascii="Arial Black" w:hAnsi="Arial Black"/>
          <w:b/>
          <w:smallCaps/>
          <w:sz w:val="52"/>
        </w:rPr>
      </w:pPr>
      <w:r>
        <w:rPr>
          <w:rFonts w:ascii="Arial Black" w:hAnsi="Arial Black"/>
          <w:b/>
          <w:smallCaps/>
          <w:sz w:val="52"/>
        </w:rPr>
        <w:t>a la halle aux toiles,</w:t>
      </w:r>
    </w:p>
    <w:p w:rsidR="00000000" w:rsidRDefault="00CF1004">
      <w:pPr>
        <w:jc w:val="center"/>
        <w:rPr>
          <w:rFonts w:ascii="Arial Black" w:hAnsi="Arial Black"/>
          <w:b/>
          <w:smallCaps/>
          <w:sz w:val="52"/>
        </w:rPr>
      </w:pPr>
      <w:r>
        <w:rPr>
          <w:rFonts w:ascii="Arial Black" w:hAnsi="Arial Black"/>
          <w:b/>
          <w:smallCaps/>
          <w:sz w:val="52"/>
        </w:rPr>
        <w:t>place de la basse vieille tour, rouen</w:t>
      </w:r>
    </w:p>
    <w:p w:rsidR="00000000" w:rsidRDefault="00CF1004">
      <w:pPr>
        <w:jc w:val="center"/>
        <w:rPr>
          <w:rFonts w:ascii="Arial Black" w:hAnsi="Arial Black"/>
          <w:sz w:val="48"/>
        </w:rPr>
      </w:pPr>
      <w:r>
        <w:rPr>
          <w:rFonts w:ascii="Arial Black" w:hAnsi="Arial Black"/>
          <w:smallCaps/>
          <w:sz w:val="48"/>
        </w:rPr>
        <w:t>20 H 30</w:t>
      </w:r>
      <w:r>
        <w:rPr>
          <w:rFonts w:ascii="Arial Black" w:hAnsi="Arial Black"/>
          <w:sz w:val="48"/>
        </w:rPr>
        <w:t xml:space="preserve"> </w:t>
      </w:r>
    </w:p>
    <w:p w:rsidR="00000000" w:rsidRDefault="00CF1004">
      <w:pPr>
        <w:jc w:val="center"/>
        <w:rPr>
          <w:rFonts w:ascii="Arial" w:hAnsi="Arial"/>
          <w:b/>
          <w:i/>
          <w:color w:val="000000"/>
          <w:sz w:val="36"/>
        </w:rPr>
      </w:pPr>
      <w:r>
        <w:rPr>
          <w:rFonts w:ascii="Arial" w:hAnsi="Arial"/>
          <w:b/>
          <w:i/>
          <w:color w:val="000000"/>
          <w:sz w:val="36"/>
        </w:rPr>
        <w:t>Entrée libre</w:t>
      </w:r>
    </w:p>
    <w:p w:rsidR="00000000" w:rsidRDefault="00CF1004">
      <w:pPr>
        <w:jc w:val="center"/>
        <w:rPr>
          <w:rFonts w:ascii="Arial" w:hAnsi="Arial"/>
          <w:b/>
          <w:color w:val="000000"/>
          <w:sz w:val="36"/>
        </w:rPr>
      </w:pPr>
    </w:p>
    <w:p w:rsidR="00000000" w:rsidRDefault="006D21A6">
      <w:pPr>
        <w:ind w:left="-426" w:right="347"/>
        <w:jc w:val="center"/>
      </w:pPr>
      <w:r>
        <w:rPr>
          <w:noProof/>
          <w:lang w:val="fr-FR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6985</wp:posOffset>
            </wp:positionV>
            <wp:extent cx="1859280" cy="1485900"/>
            <wp:effectExtent l="19050" t="0" r="7620" b="0"/>
            <wp:wrapNone/>
            <wp:docPr id="15" name="Image 15" descr="http://p5.storage.canalblog.com/54/03/950077/85620059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5.storage.canalblog.com/54/03/950077/85620059_o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1004">
        <w:t xml:space="preserve"> </w:t>
      </w:r>
    </w:p>
    <w:p w:rsidR="00000000" w:rsidRDefault="00CF1004">
      <w:pPr>
        <w:ind w:left="-426" w:right="347"/>
        <w:jc w:val="center"/>
      </w:pPr>
    </w:p>
    <w:p w:rsidR="00000000" w:rsidRDefault="00CF1004">
      <w:pPr>
        <w:ind w:left="-426" w:right="347"/>
        <w:jc w:val="center"/>
      </w:pPr>
    </w:p>
    <w:p w:rsidR="00000000" w:rsidRDefault="00CF1004">
      <w:pPr>
        <w:ind w:left="-426" w:right="347"/>
        <w:jc w:val="center"/>
      </w:pPr>
    </w:p>
    <w:p w:rsidR="00000000" w:rsidRDefault="00CF1004">
      <w:pPr>
        <w:ind w:left="-426" w:right="347"/>
        <w:jc w:val="center"/>
        <w:rPr>
          <w:rFonts w:ascii="Bazooka" w:hAnsi="Bazooka"/>
          <w:color w:val="FFFF00"/>
          <w:sz w:val="52"/>
          <w:lang w:val="fr-FR"/>
        </w:rPr>
      </w:pPr>
      <w:r>
        <w:br/>
        <w:t xml:space="preserve">                                                                                </w:t>
      </w:r>
      <w:r>
        <w:rPr>
          <w:color w:val="808080"/>
        </w:rPr>
        <w:t xml:space="preserve"> 41 route de Neuchâtel, 76044 Rouen Cede</w:t>
      </w:r>
      <w:r>
        <w:rPr>
          <w:color w:val="808080"/>
        </w:rPr>
        <w:t>x 1</w:t>
      </w:r>
      <w:r>
        <w:br/>
        <w:t xml:space="preserve">                                                                                    </w:t>
      </w:r>
      <w:hyperlink r:id="rId7" w:history="1">
        <w:r>
          <w:rPr>
            <w:rStyle w:val="Lienhypertexte"/>
          </w:rPr>
          <w:t>afc76rouen@afc-france.org</w:t>
        </w:r>
      </w:hyperlink>
      <w:r>
        <w:br/>
      </w:r>
    </w:p>
    <w:p w:rsidR="00CF1004" w:rsidRDefault="00CF1004">
      <w:pPr>
        <w:ind w:hanging="426"/>
      </w:pPr>
    </w:p>
    <w:sectPr w:rsidR="00CF1004">
      <w:pgSz w:w="11906" w:h="16838" w:code="9"/>
      <w:pgMar w:top="142" w:right="360" w:bottom="0" w:left="85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zooka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/>
  <w:rsids>
    <w:rsidRoot w:val="006C2B7E"/>
    <w:rsid w:val="006C2B7E"/>
    <w:rsid w:val="006D21A6"/>
    <w:rsid w:val="00CF1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s-ES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unhideWhenUsed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fc76rouen@afc-france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p5.storage.canalblog.com/54/03/950077/85620059_o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</vt:lpstr>
    </vt:vector>
  </TitlesOfParts>
  <Company> </Company>
  <LinksUpToDate>false</LinksUpToDate>
  <CharactersWithSpaces>676</CharactersWithSpaces>
  <SharedDoc>false</SharedDoc>
  <HLinks>
    <vt:vector size="12" baseType="variant">
      <vt:variant>
        <vt:i4>2490440</vt:i4>
      </vt:variant>
      <vt:variant>
        <vt:i4>0</vt:i4>
      </vt:variant>
      <vt:variant>
        <vt:i4>0</vt:i4>
      </vt:variant>
      <vt:variant>
        <vt:i4>5</vt:i4>
      </vt:variant>
      <vt:variant>
        <vt:lpwstr>mailto:afc76rouen@afc-france.org</vt:lpwstr>
      </vt:variant>
      <vt:variant>
        <vt:lpwstr/>
      </vt:variant>
      <vt:variant>
        <vt:i4>4849779</vt:i4>
      </vt:variant>
      <vt:variant>
        <vt:i4>-1</vt:i4>
      </vt:variant>
      <vt:variant>
        <vt:i4>1039</vt:i4>
      </vt:variant>
      <vt:variant>
        <vt:i4>1</vt:i4>
      </vt:variant>
      <vt:variant>
        <vt:lpwstr>http://p5.storage.canalblog.com/54/03/950077/85620059_o.jpg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 </dc:creator>
  <cp:keywords/>
  <cp:lastModifiedBy> </cp:lastModifiedBy>
  <cp:revision>2</cp:revision>
  <cp:lastPrinted>2010-03-17T19:22:00Z</cp:lastPrinted>
  <dcterms:created xsi:type="dcterms:W3CDTF">2013-05-17T06:29:00Z</dcterms:created>
  <dcterms:modified xsi:type="dcterms:W3CDTF">2013-05-17T06:29:00Z</dcterms:modified>
</cp:coreProperties>
</file>